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4F" w:rsidRPr="00DF734F" w:rsidRDefault="00A00EF1" w:rsidP="00A00E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MENSAJES, </w:t>
      </w:r>
      <w:r w:rsidR="00E556A2">
        <w:rPr>
          <w:b/>
          <w:sz w:val="32"/>
          <w:szCs w:val="32"/>
        </w:rPr>
        <w:t xml:space="preserve">GRUPOS DESTINATARIOS </w:t>
      </w:r>
      <w:r>
        <w:rPr>
          <w:b/>
          <w:sz w:val="32"/>
          <w:szCs w:val="32"/>
        </w:rPr>
        <w:t xml:space="preserve">Y MEDIOS </w:t>
      </w:r>
      <w:r w:rsidR="00E556A2">
        <w:rPr>
          <w:b/>
          <w:sz w:val="32"/>
          <w:szCs w:val="32"/>
        </w:rPr>
        <w:t>DE COMUNICACION</w:t>
      </w:r>
    </w:p>
    <w:p w:rsidR="00E556A2" w:rsidRPr="00E556A2" w:rsidRDefault="00E556A2" w:rsidP="00A00EF1">
      <w:pPr>
        <w:jc w:val="both"/>
        <w:rPr>
          <w:b/>
        </w:rPr>
      </w:pPr>
      <w:r w:rsidRPr="00E556A2">
        <w:rPr>
          <w:b/>
        </w:rPr>
        <w:t xml:space="preserve">Mensaje </w:t>
      </w:r>
      <w:r w:rsidR="008709A5">
        <w:rPr>
          <w:b/>
        </w:rPr>
        <w:t>básico</w:t>
      </w:r>
      <w:r w:rsidRPr="00E556A2">
        <w:rPr>
          <w:b/>
        </w:rPr>
        <w:t xml:space="preserve">: </w:t>
      </w:r>
    </w:p>
    <w:p w:rsidR="00DF734F" w:rsidRDefault="00E556A2" w:rsidP="00A00EF1">
      <w:pPr>
        <w:jc w:val="both"/>
      </w:pPr>
      <w:r>
        <w:t>Relacionado con la acción y sus resultados: ¿qué problemas resuelve el proyecto?</w:t>
      </w:r>
    </w:p>
    <w:p w:rsidR="00E556A2" w:rsidRPr="00E556A2" w:rsidRDefault="00E556A2" w:rsidP="00A00EF1">
      <w:pPr>
        <w:jc w:val="both"/>
        <w:rPr>
          <w:b/>
        </w:rPr>
      </w:pPr>
      <w:r w:rsidRPr="00E556A2">
        <w:rPr>
          <w:b/>
        </w:rPr>
        <w:t>Audiencias:</w:t>
      </w:r>
    </w:p>
    <w:p w:rsidR="00E556A2" w:rsidRDefault="00E556A2" w:rsidP="00A00EF1">
      <w:pPr>
        <w:jc w:val="both"/>
      </w:pPr>
      <w:r>
        <w:t>A quien le interesan los resultados del proyecto más allá de la propia comunidad</w:t>
      </w:r>
      <w:r w:rsidR="00A00EF1">
        <w:t xml:space="preserve"> científica o consorcio</w:t>
      </w:r>
    </w:p>
    <w:p w:rsidR="00E556A2" w:rsidRPr="00E556A2" w:rsidRDefault="00E556A2" w:rsidP="00A00EF1">
      <w:pPr>
        <w:jc w:val="both"/>
        <w:rPr>
          <w:b/>
        </w:rPr>
      </w:pPr>
      <w:r w:rsidRPr="00E556A2">
        <w:rPr>
          <w:b/>
        </w:rPr>
        <w:t>Mensajes:</w:t>
      </w:r>
    </w:p>
    <w:p w:rsidR="00E556A2" w:rsidRDefault="00E556A2" w:rsidP="00A00EF1">
      <w:pPr>
        <w:jc w:val="both"/>
      </w:pPr>
      <w:r>
        <w:t>Información dirigida a las distintas audiencias</w:t>
      </w:r>
    </w:p>
    <w:p w:rsidR="00E556A2" w:rsidRPr="00E556A2" w:rsidRDefault="00E556A2" w:rsidP="00A00EF1">
      <w:pPr>
        <w:jc w:val="both"/>
        <w:rPr>
          <w:b/>
        </w:rPr>
      </w:pPr>
      <w:r w:rsidRPr="00E556A2">
        <w:rPr>
          <w:b/>
        </w:rPr>
        <w:t>Medios de comunicación:</w:t>
      </w:r>
    </w:p>
    <w:p w:rsidR="00E556A2" w:rsidRDefault="00E556A2" w:rsidP="00A00EF1">
      <w:pPr>
        <w:jc w:val="both"/>
      </w:pPr>
      <w:r>
        <w:t>Elegidos para hacer llegar los mensajes a las audiencias</w:t>
      </w:r>
    </w:p>
    <w:p w:rsidR="006B7784" w:rsidRPr="006B7784" w:rsidRDefault="006B7784" w:rsidP="00A00EF1">
      <w:pPr>
        <w:jc w:val="both"/>
        <w:rPr>
          <w:b/>
        </w:rPr>
      </w:pPr>
      <w:r w:rsidRPr="006B7784">
        <w:rPr>
          <w:b/>
        </w:rPr>
        <w:t>EJEMPLO DE PROYECTO 1</w:t>
      </w:r>
      <w:r w:rsidR="00A00EF1">
        <w:rPr>
          <w:b/>
        </w:rPr>
        <w:t xml:space="preserve"> (RETO SOCIAL 1 DE H2020: SALUD)</w:t>
      </w:r>
    </w:p>
    <w:p w:rsidR="008709A5" w:rsidRPr="008709A5" w:rsidRDefault="006B7784" w:rsidP="00A00EF1">
      <w:pPr>
        <w:jc w:val="both"/>
        <w:rPr>
          <w:b/>
        </w:rPr>
      </w:pPr>
      <w:r w:rsidRPr="008709A5">
        <w:rPr>
          <w:b/>
        </w:rPr>
        <w:t>Mensaje básico</w:t>
      </w:r>
      <w:r w:rsidR="008709A5">
        <w:rPr>
          <w:b/>
        </w:rPr>
        <w:t xml:space="preserve"> del proyecto</w:t>
      </w:r>
      <w:r w:rsidRPr="008709A5">
        <w:rPr>
          <w:b/>
        </w:rPr>
        <w:t xml:space="preserve">: </w:t>
      </w:r>
    </w:p>
    <w:p w:rsidR="006B7784" w:rsidRDefault="006B7784" w:rsidP="00A00EF1">
      <w:pPr>
        <w:jc w:val="both"/>
      </w:pPr>
      <w:r>
        <w:t>Capacitar a los jóvenes investigadores en investigación básica para</w:t>
      </w:r>
      <w:r w:rsidR="008709A5">
        <w:t xml:space="preserve"> l</w:t>
      </w:r>
      <w:r>
        <w:t>ucha contra el cáncer de próstata.</w:t>
      </w:r>
    </w:p>
    <w:p w:rsidR="008709A5" w:rsidRPr="008709A5" w:rsidRDefault="006B7784" w:rsidP="00A00EF1">
      <w:pPr>
        <w:jc w:val="both"/>
        <w:rPr>
          <w:b/>
        </w:rPr>
      </w:pPr>
      <w:r w:rsidRPr="008709A5">
        <w:rPr>
          <w:b/>
        </w:rPr>
        <w:t xml:space="preserve">Audiencias: </w:t>
      </w:r>
    </w:p>
    <w:p w:rsidR="006B7784" w:rsidRDefault="008709A5" w:rsidP="00A00EF1">
      <w:pPr>
        <w:jc w:val="both"/>
      </w:pPr>
      <w:r>
        <w:t>Decisores políticos</w:t>
      </w:r>
      <w:r w:rsidR="006B7784">
        <w:t>, estudiantes, escolares, público en general, ancianos</w:t>
      </w:r>
    </w:p>
    <w:p w:rsidR="008709A5" w:rsidRPr="008709A5" w:rsidRDefault="006B7784" w:rsidP="00A00EF1">
      <w:pPr>
        <w:jc w:val="both"/>
        <w:rPr>
          <w:b/>
        </w:rPr>
      </w:pPr>
      <w:r w:rsidRPr="008709A5">
        <w:rPr>
          <w:b/>
        </w:rPr>
        <w:t xml:space="preserve">Mensajes: </w:t>
      </w:r>
    </w:p>
    <w:p w:rsidR="006B7784" w:rsidRDefault="008709A5" w:rsidP="00A00EF1">
      <w:pPr>
        <w:jc w:val="both"/>
      </w:pPr>
      <w:r>
        <w:t>Ahorrando dinero para curar y cuidar,a</w:t>
      </w:r>
      <w:r w:rsidR="006B7784">
        <w:t xml:space="preserve">gregando calidad de vida, </w:t>
      </w:r>
      <w:r>
        <w:t xml:space="preserve">una perspectiva de </w:t>
      </w:r>
      <w:r w:rsidR="006B7784">
        <w:t>carrera</w:t>
      </w:r>
      <w:r>
        <w:t xml:space="preserve"> profesional, </w:t>
      </w:r>
      <w:r w:rsidR="006B7784">
        <w:t>la investigación básica conduce a beneficios prácticos.</w:t>
      </w:r>
    </w:p>
    <w:p w:rsidR="008709A5" w:rsidRPr="008709A5" w:rsidRDefault="006B7784" w:rsidP="00A00EF1">
      <w:pPr>
        <w:jc w:val="both"/>
        <w:rPr>
          <w:b/>
        </w:rPr>
      </w:pPr>
      <w:r w:rsidRPr="008709A5">
        <w:rPr>
          <w:b/>
        </w:rPr>
        <w:t xml:space="preserve">Medios de comunicación: </w:t>
      </w:r>
    </w:p>
    <w:p w:rsidR="006B7784" w:rsidRDefault="008709A5" w:rsidP="00A00EF1">
      <w:pPr>
        <w:jc w:val="both"/>
      </w:pPr>
      <w:r>
        <w:t>C</w:t>
      </w:r>
      <w:r w:rsidR="006B7784">
        <w:t>omunicado</w:t>
      </w:r>
      <w:r>
        <w:t>s</w:t>
      </w:r>
      <w:r w:rsidR="006B7784">
        <w:t xml:space="preserve"> de prensa, folleto</w:t>
      </w:r>
      <w:r>
        <w:t>s</w:t>
      </w:r>
      <w:r w:rsidR="006B7784">
        <w:t>, sitio</w:t>
      </w:r>
      <w:r>
        <w:t>s</w:t>
      </w:r>
      <w:r w:rsidR="006B7784">
        <w:t xml:space="preserve"> web, medios sociales, video</w:t>
      </w:r>
      <w:r>
        <w:t>s</w:t>
      </w:r>
      <w:r w:rsidR="006B7784">
        <w:t>,</w:t>
      </w:r>
      <w:r>
        <w:t xml:space="preserve"> r</w:t>
      </w:r>
      <w:r w:rsidR="006B7784">
        <w:t xml:space="preserve">euniones informativas, cafés de ciencia, lecciones escolares, </w:t>
      </w:r>
      <w:r>
        <w:t>ferias de ciencia</w:t>
      </w:r>
      <w:r w:rsidR="006B7784">
        <w:t>.</w:t>
      </w:r>
    </w:p>
    <w:p w:rsidR="0034410A" w:rsidRPr="00033759" w:rsidRDefault="0034410A" w:rsidP="00A00EF1">
      <w:pPr>
        <w:jc w:val="both"/>
        <w:rPr>
          <w:b/>
        </w:rPr>
      </w:pPr>
      <w:r w:rsidRPr="00033759">
        <w:rPr>
          <w:b/>
        </w:rPr>
        <w:t>EJEMPLO DE PROYECTO 2</w:t>
      </w:r>
      <w:r w:rsidR="00A00EF1">
        <w:rPr>
          <w:b/>
        </w:rPr>
        <w:t xml:space="preserve"> (LA NOCHE DE LOS INVESTIGADORES)</w:t>
      </w:r>
    </w:p>
    <w:p w:rsidR="00033759" w:rsidRDefault="00033759" w:rsidP="00A00EF1">
      <w:pPr>
        <w:jc w:val="both"/>
      </w:pPr>
      <w:r w:rsidRPr="00033759">
        <w:rPr>
          <w:b/>
        </w:rPr>
        <w:t>Mensaje</w:t>
      </w:r>
      <w:r>
        <w:rPr>
          <w:b/>
        </w:rPr>
        <w:t>s</w:t>
      </w:r>
      <w:r w:rsidRPr="00033759">
        <w:rPr>
          <w:b/>
        </w:rPr>
        <w:t xml:space="preserve"> básico</w:t>
      </w:r>
      <w:r>
        <w:rPr>
          <w:b/>
        </w:rPr>
        <w:t>s</w:t>
      </w:r>
      <w:r w:rsidRPr="00033759">
        <w:rPr>
          <w:b/>
        </w:rPr>
        <w:t>:</w:t>
      </w:r>
    </w:p>
    <w:p w:rsidR="00033759" w:rsidRDefault="00033759" w:rsidP="00A00EF1">
      <w:pPr>
        <w:jc w:val="both"/>
      </w:pPr>
      <w:r>
        <w:t>Relacionados con la sensibilización sobre los objetivos de la  Noche de los Investigadores:</w:t>
      </w:r>
    </w:p>
    <w:p w:rsidR="00033759" w:rsidRDefault="00033759" w:rsidP="00A00EF1">
      <w:pPr>
        <w:pStyle w:val="Prrafodelista"/>
        <w:numPr>
          <w:ilvl w:val="0"/>
          <w:numId w:val="2"/>
        </w:numPr>
        <w:jc w:val="both"/>
      </w:pPr>
      <w:r>
        <w:t>Los investigadores están entre nosotros;</w:t>
      </w:r>
    </w:p>
    <w:p w:rsidR="00033759" w:rsidRDefault="00033759" w:rsidP="00A00EF1">
      <w:pPr>
        <w:pStyle w:val="Prrafodelista"/>
        <w:numPr>
          <w:ilvl w:val="0"/>
          <w:numId w:val="2"/>
        </w:numPr>
        <w:jc w:val="both"/>
      </w:pPr>
      <w:r>
        <w:t>Los investigadores son gente común con un trabajo extraordinario;</w:t>
      </w:r>
    </w:p>
    <w:p w:rsidR="00033759" w:rsidRDefault="00033759" w:rsidP="00A00EF1">
      <w:pPr>
        <w:pStyle w:val="Prrafodelista"/>
        <w:numPr>
          <w:ilvl w:val="0"/>
          <w:numId w:val="2"/>
        </w:numPr>
        <w:jc w:val="both"/>
      </w:pPr>
      <w:r>
        <w:t>La ciencia es una forma de lograr el bienestar social y la paz;</w:t>
      </w:r>
    </w:p>
    <w:p w:rsidR="00033759" w:rsidRDefault="00033759" w:rsidP="00A00EF1">
      <w:pPr>
        <w:pStyle w:val="Prrafodelista"/>
        <w:numPr>
          <w:ilvl w:val="0"/>
          <w:numId w:val="2"/>
        </w:numPr>
        <w:jc w:val="both"/>
      </w:pPr>
      <w:r>
        <w:t>El futuro del planeta depende en gran medida del trabajo de los investigadores;</w:t>
      </w:r>
    </w:p>
    <w:p w:rsidR="00033759" w:rsidRDefault="00033759" w:rsidP="00A00EF1">
      <w:pPr>
        <w:pStyle w:val="Prrafodelista"/>
        <w:numPr>
          <w:ilvl w:val="0"/>
          <w:numId w:val="2"/>
        </w:numPr>
        <w:jc w:val="both"/>
      </w:pPr>
      <w:r>
        <w:lastRenderedPageBreak/>
        <w:t>Investigar en ciencia es invertir en futuro;</w:t>
      </w:r>
    </w:p>
    <w:p w:rsidR="00033759" w:rsidRDefault="00033759" w:rsidP="00A00EF1">
      <w:pPr>
        <w:pStyle w:val="Prrafodelista"/>
        <w:numPr>
          <w:ilvl w:val="0"/>
          <w:numId w:val="2"/>
        </w:numPr>
        <w:jc w:val="both"/>
      </w:pPr>
      <w:r>
        <w:t>La unión de los investigadores refuerza la unión de la sociedad civil europea;</w:t>
      </w:r>
    </w:p>
    <w:p w:rsidR="0034410A" w:rsidRPr="00033759" w:rsidRDefault="00033759" w:rsidP="00A00EF1">
      <w:pPr>
        <w:jc w:val="both"/>
        <w:rPr>
          <w:b/>
        </w:rPr>
      </w:pPr>
      <w:r w:rsidRPr="00033759">
        <w:rPr>
          <w:b/>
        </w:rPr>
        <w:t>Audiencias:</w:t>
      </w:r>
    </w:p>
    <w:p w:rsidR="0034410A" w:rsidRDefault="0034410A" w:rsidP="00A00EF1">
      <w:pPr>
        <w:pStyle w:val="Prrafodelista"/>
        <w:numPr>
          <w:ilvl w:val="0"/>
          <w:numId w:val="3"/>
        </w:numPr>
        <w:jc w:val="both"/>
      </w:pPr>
      <w:r>
        <w:t>Público en general independientemente de su edad y antecedentes científicos;</w:t>
      </w:r>
    </w:p>
    <w:p w:rsidR="0034410A" w:rsidRDefault="00033759" w:rsidP="00A00EF1">
      <w:pPr>
        <w:pStyle w:val="Prrafodelista"/>
        <w:numPr>
          <w:ilvl w:val="0"/>
          <w:numId w:val="3"/>
        </w:numPr>
        <w:jc w:val="both"/>
      </w:pPr>
      <w:r>
        <w:t>F</w:t>
      </w:r>
      <w:r w:rsidR="0034410A">
        <w:t>amilias, estudiantes y jóvenes, asociaciones sociales y civiles;</w:t>
      </w:r>
    </w:p>
    <w:p w:rsidR="0034410A" w:rsidRDefault="00033759" w:rsidP="00A00EF1">
      <w:pPr>
        <w:pStyle w:val="Prrafodelista"/>
        <w:numPr>
          <w:ilvl w:val="0"/>
          <w:numId w:val="3"/>
        </w:numPr>
        <w:jc w:val="both"/>
      </w:pPr>
      <w:r>
        <w:t>J</w:t>
      </w:r>
      <w:r w:rsidR="0034410A">
        <w:t xml:space="preserve">óvenes que se enfrentan </w:t>
      </w:r>
      <w:r>
        <w:t>a la</w:t>
      </w:r>
      <w:r w:rsidR="0034410A">
        <w:t xml:space="preserve"> elección de </w:t>
      </w:r>
      <w:r>
        <w:t xml:space="preserve">una </w:t>
      </w:r>
      <w:r w:rsidR="0034410A">
        <w:t>carrera;</w:t>
      </w:r>
    </w:p>
    <w:p w:rsidR="00033759" w:rsidRPr="00033759" w:rsidRDefault="0034410A" w:rsidP="00A00EF1">
      <w:pPr>
        <w:jc w:val="both"/>
        <w:rPr>
          <w:b/>
        </w:rPr>
      </w:pPr>
      <w:r w:rsidRPr="00033759">
        <w:rPr>
          <w:b/>
        </w:rPr>
        <w:t xml:space="preserve">Mensajes </w:t>
      </w:r>
      <w:r w:rsidR="00033759" w:rsidRPr="00033759">
        <w:rPr>
          <w:b/>
        </w:rPr>
        <w:t>:</w:t>
      </w:r>
    </w:p>
    <w:p w:rsidR="0034410A" w:rsidRDefault="0034410A" w:rsidP="00A00EF1">
      <w:pPr>
        <w:jc w:val="both"/>
      </w:pPr>
      <w:r>
        <w:t>Hacia estudiantes y jóvenes</w:t>
      </w:r>
      <w:r w:rsidR="00033759">
        <w:t>:</w:t>
      </w:r>
    </w:p>
    <w:p w:rsidR="0034410A" w:rsidRDefault="0034410A" w:rsidP="00A00EF1">
      <w:pPr>
        <w:pStyle w:val="Prrafodelista"/>
        <w:numPr>
          <w:ilvl w:val="0"/>
          <w:numId w:val="4"/>
        </w:numPr>
        <w:jc w:val="both"/>
      </w:pPr>
      <w:r>
        <w:t xml:space="preserve">Las carreras </w:t>
      </w:r>
      <w:r w:rsidR="00033759">
        <w:t>científicas</w:t>
      </w:r>
      <w:r>
        <w:t xml:space="preserve"> son interesantes y divertidas;</w:t>
      </w:r>
    </w:p>
    <w:p w:rsidR="0034410A" w:rsidRDefault="0034410A" w:rsidP="00A00EF1">
      <w:pPr>
        <w:pStyle w:val="Prrafodelista"/>
        <w:numPr>
          <w:ilvl w:val="0"/>
          <w:numId w:val="4"/>
        </w:numPr>
        <w:jc w:val="both"/>
      </w:pPr>
      <w:r>
        <w:t>El futuro del planeta depende en gran medida del trabajo de los investigadores;</w:t>
      </w:r>
    </w:p>
    <w:p w:rsidR="0034410A" w:rsidRDefault="0034410A" w:rsidP="00A00EF1">
      <w:pPr>
        <w:pStyle w:val="Prrafodelista"/>
        <w:numPr>
          <w:ilvl w:val="0"/>
          <w:numId w:val="4"/>
        </w:numPr>
        <w:jc w:val="both"/>
      </w:pPr>
      <w:r>
        <w:t xml:space="preserve">La ciencia es divertida y fácil </w:t>
      </w:r>
      <w:r w:rsidR="00033759">
        <w:t>y está</w:t>
      </w:r>
      <w:r>
        <w:t xml:space="preserve"> cerca;</w:t>
      </w:r>
    </w:p>
    <w:p w:rsidR="0034410A" w:rsidRDefault="0034410A" w:rsidP="00A00EF1">
      <w:pPr>
        <w:pStyle w:val="Prrafodelista"/>
        <w:numPr>
          <w:ilvl w:val="0"/>
          <w:numId w:val="4"/>
        </w:numPr>
        <w:jc w:val="both"/>
      </w:pPr>
      <w:r>
        <w:t>Los investigadores son personas comprometidas con su medio ambiente;</w:t>
      </w:r>
    </w:p>
    <w:p w:rsidR="0034410A" w:rsidRDefault="0034410A" w:rsidP="00A00EF1">
      <w:pPr>
        <w:jc w:val="both"/>
      </w:pPr>
      <w:r>
        <w:t>Familias</w:t>
      </w:r>
      <w:r w:rsidR="00033759">
        <w:t>:</w:t>
      </w:r>
    </w:p>
    <w:p w:rsidR="0034410A" w:rsidRDefault="0034410A" w:rsidP="00A00EF1">
      <w:pPr>
        <w:pStyle w:val="Prrafodelista"/>
        <w:numPr>
          <w:ilvl w:val="0"/>
          <w:numId w:val="5"/>
        </w:numPr>
        <w:jc w:val="both"/>
      </w:pPr>
      <w:r>
        <w:t>El futuro del planeta depende en gran medida del trabajo de los investigadores;</w:t>
      </w:r>
    </w:p>
    <w:p w:rsidR="0034410A" w:rsidRDefault="0034410A" w:rsidP="00A00EF1">
      <w:pPr>
        <w:pStyle w:val="Prrafodelista"/>
        <w:numPr>
          <w:ilvl w:val="0"/>
          <w:numId w:val="5"/>
        </w:numPr>
        <w:jc w:val="both"/>
      </w:pPr>
      <w:r>
        <w:t>Invertir en ciencia es invertir en futuro;</w:t>
      </w:r>
    </w:p>
    <w:p w:rsidR="0034410A" w:rsidRDefault="0034410A" w:rsidP="00A00EF1">
      <w:pPr>
        <w:jc w:val="both"/>
      </w:pPr>
      <w:r>
        <w:t>Organizaciones sociales y civiles</w:t>
      </w:r>
      <w:r w:rsidR="00033759">
        <w:t>:</w:t>
      </w:r>
    </w:p>
    <w:p w:rsidR="0034410A" w:rsidRDefault="0034410A" w:rsidP="00A00EF1">
      <w:pPr>
        <w:pStyle w:val="Prrafodelista"/>
        <w:numPr>
          <w:ilvl w:val="0"/>
          <w:numId w:val="6"/>
        </w:numPr>
        <w:jc w:val="both"/>
      </w:pPr>
      <w:r>
        <w:t>La ciencia es una forma de lograr el bienestar social y la paz;</w:t>
      </w:r>
    </w:p>
    <w:p w:rsidR="0034410A" w:rsidRDefault="0034410A" w:rsidP="00A00EF1">
      <w:pPr>
        <w:pStyle w:val="Prrafodelista"/>
        <w:numPr>
          <w:ilvl w:val="0"/>
          <w:numId w:val="6"/>
        </w:numPr>
        <w:jc w:val="both"/>
      </w:pPr>
      <w:r>
        <w:t>El futuro del planeta depende en gran medida del trabajo de los investigadores;</w:t>
      </w:r>
    </w:p>
    <w:p w:rsidR="0034410A" w:rsidRDefault="0034410A" w:rsidP="00A00EF1">
      <w:pPr>
        <w:pStyle w:val="Prrafodelista"/>
        <w:numPr>
          <w:ilvl w:val="0"/>
          <w:numId w:val="6"/>
        </w:numPr>
        <w:jc w:val="both"/>
      </w:pPr>
      <w:r>
        <w:t>Ser un investigador es ser un miembro activo de la comunidad;</w:t>
      </w:r>
    </w:p>
    <w:p w:rsidR="0034410A" w:rsidRDefault="0034410A" w:rsidP="00A00EF1">
      <w:pPr>
        <w:pStyle w:val="Prrafodelista"/>
        <w:numPr>
          <w:ilvl w:val="0"/>
          <w:numId w:val="6"/>
        </w:numPr>
        <w:jc w:val="both"/>
      </w:pPr>
      <w:r>
        <w:t>Los investigadores son personas comprometidas con su medio ambiente;</w:t>
      </w:r>
    </w:p>
    <w:p w:rsidR="00A00EF1" w:rsidRPr="00A00EF1" w:rsidRDefault="00A00EF1" w:rsidP="00A00EF1">
      <w:pPr>
        <w:jc w:val="both"/>
        <w:rPr>
          <w:b/>
        </w:rPr>
      </w:pPr>
      <w:r w:rsidRPr="00A00EF1">
        <w:rPr>
          <w:b/>
        </w:rPr>
        <w:t xml:space="preserve">Medios de comunicación: 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Ruedas de prensa;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Presentación de spots promocionales, anuncios, publicidad, entrevistas en varias emisoras de radio y televisión;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proofErr w:type="spellStart"/>
      <w:r>
        <w:t>Mailings</w:t>
      </w:r>
      <w:proofErr w:type="spellEnd"/>
      <w:r>
        <w:t xml:space="preserve"> directos a organizaciones sociales y escuelas;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Visitas a estudiantes, administraciones locales y regionales;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Presentaciones y preparación de archivos promocionales / informativos;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Publicidad general (mobiliario urbano, locales de los participantes y patrocinadores);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Presentación de material promocional (boletines informativos, folletos ...);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Renovación, actualización y mantenimiento constantes de los sitios web del proyecto;</w:t>
      </w:r>
    </w:p>
    <w:p w:rsidR="00A00EF1" w:rsidRP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Revisión, actualización y mantenimiento de perfiles de redes sociales (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Facebook,</w:t>
      </w:r>
      <w:r w:rsidRPr="00A00EF1">
        <w:t>Flickr</w:t>
      </w:r>
      <w:proofErr w:type="spellEnd"/>
      <w:r w:rsidRPr="00A00EF1">
        <w:t xml:space="preserve">, </w:t>
      </w:r>
      <w:proofErr w:type="spellStart"/>
      <w:r w:rsidRPr="00A00EF1">
        <w:t>YouTube</w:t>
      </w:r>
      <w:proofErr w:type="spellEnd"/>
      <w:r w:rsidRPr="00A00EF1">
        <w:t xml:space="preserve">, </w:t>
      </w:r>
      <w:proofErr w:type="spellStart"/>
      <w:r w:rsidRPr="00A00EF1">
        <w:t>Linkedin</w:t>
      </w:r>
      <w:proofErr w:type="spellEnd"/>
      <w:r w:rsidRPr="00A00EF1">
        <w:t>, Divulgado, Tuenti)</w:t>
      </w:r>
    </w:p>
    <w:p w:rsidR="00A00EF1" w:rsidRDefault="00A00EF1" w:rsidP="00D309D6">
      <w:pPr>
        <w:pStyle w:val="Prrafodelista"/>
        <w:numPr>
          <w:ilvl w:val="0"/>
          <w:numId w:val="7"/>
        </w:numPr>
        <w:jc w:val="both"/>
      </w:pPr>
      <w:r>
        <w:t>Campaña publicitaria en línea (banners y anuncios);</w:t>
      </w:r>
    </w:p>
    <w:p w:rsidR="0034410A" w:rsidRDefault="00A00EF1" w:rsidP="00D309D6">
      <w:pPr>
        <w:pStyle w:val="Prrafodelista"/>
        <w:numPr>
          <w:ilvl w:val="0"/>
          <w:numId w:val="7"/>
        </w:numPr>
        <w:jc w:val="both"/>
      </w:pPr>
      <w:r>
        <w:t>Envío</w:t>
      </w:r>
      <w:r w:rsidR="00D309D6">
        <w:t>s</w:t>
      </w:r>
      <w:r>
        <w:t xml:space="preserve"> por correo electrónico a la red de contactos de los participantes;</w:t>
      </w:r>
    </w:p>
    <w:p w:rsidR="0034410A" w:rsidRDefault="0034410A" w:rsidP="00A00EF1">
      <w:pPr>
        <w:jc w:val="both"/>
      </w:pPr>
      <w:bookmarkStart w:id="0" w:name="_GoBack"/>
      <w:bookmarkEnd w:id="0"/>
    </w:p>
    <w:sectPr w:rsidR="0034410A" w:rsidSect="00A91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252"/>
    <w:multiLevelType w:val="hybridMultilevel"/>
    <w:tmpl w:val="244E4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62CD5"/>
    <w:multiLevelType w:val="hybridMultilevel"/>
    <w:tmpl w:val="226C0678"/>
    <w:lvl w:ilvl="0" w:tplc="7C74D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4044"/>
    <w:multiLevelType w:val="hybridMultilevel"/>
    <w:tmpl w:val="4A865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017F8"/>
    <w:multiLevelType w:val="hybridMultilevel"/>
    <w:tmpl w:val="11B24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833BA"/>
    <w:multiLevelType w:val="hybridMultilevel"/>
    <w:tmpl w:val="59022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C2661"/>
    <w:multiLevelType w:val="hybridMultilevel"/>
    <w:tmpl w:val="100AA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30B01"/>
    <w:multiLevelType w:val="hybridMultilevel"/>
    <w:tmpl w:val="8AAA3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34F"/>
    <w:rsid w:val="00033759"/>
    <w:rsid w:val="0026752B"/>
    <w:rsid w:val="002B6C19"/>
    <w:rsid w:val="0034410A"/>
    <w:rsid w:val="004D1582"/>
    <w:rsid w:val="006701CD"/>
    <w:rsid w:val="006B7784"/>
    <w:rsid w:val="008709A5"/>
    <w:rsid w:val="00903CFD"/>
    <w:rsid w:val="00A00EF1"/>
    <w:rsid w:val="00A720E1"/>
    <w:rsid w:val="00A91EEC"/>
    <w:rsid w:val="00C55A29"/>
    <w:rsid w:val="00D309D6"/>
    <w:rsid w:val="00D95254"/>
    <w:rsid w:val="00DF734F"/>
    <w:rsid w:val="00E556A2"/>
    <w:rsid w:val="00FD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Deleg2-CSIC</dc:creator>
  <cp:lastModifiedBy>Ana María Pérez Moreno</cp:lastModifiedBy>
  <cp:revision>2</cp:revision>
  <dcterms:created xsi:type="dcterms:W3CDTF">2017-06-27T10:41:00Z</dcterms:created>
  <dcterms:modified xsi:type="dcterms:W3CDTF">2017-06-27T10:41:00Z</dcterms:modified>
</cp:coreProperties>
</file>